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8"/>
          <w:szCs w:val="28"/>
        </w:rPr>
        <w:t>Бекетовой Н.И.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представителя ответчика Медведевой Е.С.</w:t>
      </w:r>
      <w:r>
        <w:rPr>
          <w:rFonts w:ascii="Times New Roman" w:eastAsia="Times New Roman" w:hAnsi="Times New Roman" w:cs="Times New Roman"/>
          <w:sz w:val="28"/>
          <w:szCs w:val="28"/>
        </w:rPr>
        <w:t>, действующей на основании доверенности,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№2-</w:t>
      </w:r>
      <w:r>
        <w:rPr>
          <w:rFonts w:ascii="Times New Roman" w:eastAsia="Times New Roman" w:hAnsi="Times New Roman" w:cs="Times New Roman"/>
          <w:sz w:val="28"/>
          <w:szCs w:val="28"/>
        </w:rPr>
        <w:t>804</w:t>
      </w:r>
      <w:r>
        <w:rPr>
          <w:rFonts w:ascii="Times New Roman" w:eastAsia="Times New Roman" w:hAnsi="Times New Roman" w:cs="Times New Roman"/>
          <w:sz w:val="28"/>
          <w:szCs w:val="28"/>
        </w:rPr>
        <w:t>-2803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eastAsia="Times New Roman" w:hAnsi="Times New Roman" w:cs="Times New Roman"/>
          <w:sz w:val="28"/>
          <w:szCs w:val="28"/>
        </w:rPr>
        <w:t>МКК «КВ Деньги Людям»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Швецовой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7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займа,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сковое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eastAsia="Times New Roman" w:hAnsi="Times New Roman" w:cs="Times New Roman"/>
          <w:sz w:val="28"/>
          <w:szCs w:val="28"/>
        </w:rPr>
        <w:t>МКК «КВ Деньги Людям»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(ИНН: </w:t>
      </w:r>
      <w:r>
        <w:rPr>
          <w:rFonts w:ascii="Times New Roman" w:eastAsia="Times New Roman" w:hAnsi="Times New Roman" w:cs="Times New Roman"/>
          <w:sz w:val="28"/>
          <w:szCs w:val="28"/>
        </w:rPr>
        <w:t>2907015690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</w:t>
      </w:r>
      <w:r>
        <w:rPr>
          <w:rFonts w:ascii="Times New Roman" w:eastAsia="Times New Roman" w:hAnsi="Times New Roman" w:cs="Times New Roman"/>
          <w:sz w:val="28"/>
          <w:szCs w:val="28"/>
        </w:rPr>
        <w:t>Швецовой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7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3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Швецовой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6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eastAsia="Times New Roman" w:hAnsi="Times New Roman" w:cs="Times New Roman"/>
          <w:sz w:val="28"/>
          <w:szCs w:val="28"/>
        </w:rPr>
        <w:t>МКК «КВ Деньги Людям»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займа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К12Э00924 от 10.07.2019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700,62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качестве суммы основного долга.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порядке распределения судебных расходов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Швецовой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6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eastAsia="Times New Roman" w:hAnsi="Times New Roman" w:cs="Times New Roman"/>
          <w:sz w:val="28"/>
          <w:szCs w:val="28"/>
        </w:rPr>
        <w:t>МКК «КВ Деньги Людям»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Ханты-Мансийский районный суд путем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№3 Ханты-Мансийского судебного района в течение месяца со дня принятия мировым судьей решения.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Миненко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7rplc-9">
    <w:name w:val="cat-UserDefined grp-17 rplc-9"/>
    <w:basedOn w:val="DefaultParagraphFont"/>
  </w:style>
  <w:style w:type="character" w:customStyle="1" w:styleId="cat-UserDefinedgrp-17rplc-12">
    <w:name w:val="cat-UserDefined grp-17 rplc-12"/>
    <w:basedOn w:val="DefaultParagraphFont"/>
  </w:style>
  <w:style w:type="character" w:customStyle="1" w:styleId="cat-PassportDatagrp-13rplc-13">
    <w:name w:val="cat-PassportData grp-13 rplc-13"/>
    <w:basedOn w:val="DefaultParagraphFont"/>
  </w:style>
  <w:style w:type="character" w:customStyle="1" w:styleId="cat-UserDefinedgrp-16rplc-16">
    <w:name w:val="cat-UserDefined grp-16 rplc-16"/>
    <w:basedOn w:val="DefaultParagraphFont"/>
  </w:style>
  <w:style w:type="character" w:customStyle="1" w:styleId="cat-UserDefinedgrp-16rplc-21">
    <w:name w:val="cat-UserDefined grp-16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